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9EAFB" w14:textId="77777777" w:rsidR="00E04D21" w:rsidRDefault="00E04D21" w:rsidP="00E04D21">
      <w:pPr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3. számú melléklet</w:t>
      </w:r>
    </w:p>
    <w:p w14:paraId="692874D3" w14:textId="77777777" w:rsidR="00E04D21" w:rsidRDefault="00E04D21" w:rsidP="00E04D21">
      <w:pPr>
        <w:rPr>
          <w:rFonts w:ascii="Cambria" w:hAnsi="Cambria"/>
          <w:sz w:val="22"/>
          <w:szCs w:val="22"/>
        </w:rPr>
      </w:pPr>
    </w:p>
    <w:p w14:paraId="5016B418" w14:textId="77777777" w:rsidR="00E04D21" w:rsidRPr="00C36B33" w:rsidRDefault="00E04D21" w:rsidP="00E04D21">
      <w:pPr>
        <w:jc w:val="center"/>
        <w:rPr>
          <w:rFonts w:ascii="Cambria" w:hAnsi="Cambria"/>
          <w:b/>
          <w:bCs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PÉNZÜGYI AJÁNLATI NYILATKOZAT</w:t>
      </w:r>
    </w:p>
    <w:p w14:paraId="1207D6B6" w14:textId="77777777" w:rsidR="00E04D21" w:rsidRPr="00C36B33" w:rsidRDefault="00E04D21" w:rsidP="00E04D21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i/>
          <w:iCs/>
          <w:sz w:val="22"/>
          <w:szCs w:val="22"/>
        </w:rPr>
        <w:t>(Az „A” jelű zárt belső borítékba helyezendő)</w:t>
      </w:r>
    </w:p>
    <w:p w14:paraId="51C4BD5D" w14:textId="77777777" w:rsidR="00E04D21" w:rsidRDefault="00E04D21" w:rsidP="00E04D21">
      <w:pPr>
        <w:rPr>
          <w:rFonts w:ascii="Cambria" w:hAnsi="Cambria"/>
          <w:b/>
          <w:bCs/>
          <w:sz w:val="22"/>
          <w:szCs w:val="22"/>
        </w:rPr>
      </w:pPr>
    </w:p>
    <w:p w14:paraId="03A169F0" w14:textId="77777777" w:rsidR="00E04D21" w:rsidRDefault="00E04D21" w:rsidP="00E04D21">
      <w:pPr>
        <w:rPr>
          <w:rFonts w:ascii="Cambria" w:hAnsi="Cambria"/>
          <w:b/>
          <w:bCs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PÁLYÁZÓ ADATAI:</w:t>
      </w:r>
    </w:p>
    <w:p w14:paraId="6269C4CC" w14:textId="77777777" w:rsidR="00E04D21" w:rsidRDefault="00E04D21" w:rsidP="00E04D21">
      <w:pPr>
        <w:rPr>
          <w:rFonts w:ascii="Cambria" w:hAnsi="Cambria"/>
          <w:b/>
          <w:bCs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4D21" w14:paraId="046A41FD" w14:textId="77777777" w:rsidTr="00BA7A4E">
        <w:tc>
          <w:tcPr>
            <w:tcW w:w="4531" w:type="dxa"/>
          </w:tcPr>
          <w:p w14:paraId="0EAFB12F" w14:textId="77777777" w:rsidR="00E04D21" w:rsidRPr="00797AF0" w:rsidRDefault="00E04D21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A Pályázó teljes megnevezése:</w:t>
            </w:r>
          </w:p>
        </w:tc>
        <w:tc>
          <w:tcPr>
            <w:tcW w:w="4531" w:type="dxa"/>
          </w:tcPr>
          <w:p w14:paraId="052D2135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2F5FAC85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1549A5A8" w14:textId="77777777" w:rsidTr="00BA7A4E">
        <w:tc>
          <w:tcPr>
            <w:tcW w:w="4531" w:type="dxa"/>
          </w:tcPr>
          <w:p w14:paraId="7B7227F3" w14:textId="77777777" w:rsidR="00E04D21" w:rsidRPr="00797AF0" w:rsidRDefault="00E04D21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Székhelye:</w:t>
            </w:r>
          </w:p>
        </w:tc>
        <w:tc>
          <w:tcPr>
            <w:tcW w:w="4531" w:type="dxa"/>
          </w:tcPr>
          <w:p w14:paraId="65739973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1ED2BA81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25C35972" w14:textId="77777777" w:rsidTr="00BA7A4E">
        <w:tc>
          <w:tcPr>
            <w:tcW w:w="4531" w:type="dxa"/>
          </w:tcPr>
          <w:p w14:paraId="4564D9C0" w14:textId="77777777" w:rsidR="00E04D21" w:rsidRPr="00797AF0" w:rsidRDefault="00E04D21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Cégjegyzékszáma:</w:t>
            </w:r>
          </w:p>
        </w:tc>
        <w:tc>
          <w:tcPr>
            <w:tcW w:w="4531" w:type="dxa"/>
          </w:tcPr>
          <w:p w14:paraId="49026BAC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7CE985EA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02316905" w14:textId="77777777" w:rsidTr="00BA7A4E">
        <w:tc>
          <w:tcPr>
            <w:tcW w:w="4531" w:type="dxa"/>
          </w:tcPr>
          <w:p w14:paraId="524B3292" w14:textId="77777777" w:rsidR="00E04D21" w:rsidRPr="00797AF0" w:rsidRDefault="00E04D21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Adószáma:</w:t>
            </w:r>
          </w:p>
        </w:tc>
        <w:tc>
          <w:tcPr>
            <w:tcW w:w="4531" w:type="dxa"/>
          </w:tcPr>
          <w:p w14:paraId="29DFE1CF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0CE682B7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2EABE42F" w14:textId="77777777" w:rsidTr="00BA7A4E">
        <w:tc>
          <w:tcPr>
            <w:tcW w:w="4531" w:type="dxa"/>
          </w:tcPr>
          <w:p w14:paraId="3C96A3AF" w14:textId="77777777" w:rsidR="00E04D21" w:rsidRPr="00797AF0" w:rsidRDefault="00E04D21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Hivatalos kapcsolattartó neve:</w:t>
            </w:r>
          </w:p>
        </w:tc>
        <w:tc>
          <w:tcPr>
            <w:tcW w:w="4531" w:type="dxa"/>
          </w:tcPr>
          <w:p w14:paraId="7A123342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27457525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5C703554" w14:textId="77777777" w:rsidTr="00BA7A4E">
        <w:tc>
          <w:tcPr>
            <w:tcW w:w="4531" w:type="dxa"/>
          </w:tcPr>
          <w:p w14:paraId="135DAD74" w14:textId="77777777" w:rsidR="00E04D21" w:rsidRPr="00797AF0" w:rsidRDefault="00E04D21" w:rsidP="00E04D21">
            <w:pPr>
              <w:pStyle w:val="Listaszerbekezds"/>
              <w:numPr>
                <w:ilvl w:val="0"/>
                <w:numId w:val="1"/>
              </w:numPr>
              <w:spacing w:after="160" w:line="259" w:lineRule="auto"/>
              <w:rPr>
                <w:rFonts w:ascii="Cambria" w:hAnsi="Cambria"/>
              </w:rPr>
            </w:pPr>
            <w:r w:rsidRPr="00797AF0">
              <w:rPr>
                <w:rFonts w:ascii="Cambria" w:hAnsi="Cambria"/>
              </w:rPr>
              <w:t>Telefonszáma:</w:t>
            </w:r>
          </w:p>
        </w:tc>
        <w:tc>
          <w:tcPr>
            <w:tcW w:w="4531" w:type="dxa"/>
          </w:tcPr>
          <w:p w14:paraId="0BD3EE78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E04D21" w14:paraId="72DA00F3" w14:textId="77777777" w:rsidTr="00BA7A4E">
        <w:tc>
          <w:tcPr>
            <w:tcW w:w="4531" w:type="dxa"/>
          </w:tcPr>
          <w:p w14:paraId="57BAB925" w14:textId="77777777" w:rsidR="00E04D21" w:rsidRPr="00797AF0" w:rsidRDefault="00E04D21" w:rsidP="00E04D21">
            <w:pPr>
              <w:pStyle w:val="Listaszerbekezds"/>
              <w:numPr>
                <w:ilvl w:val="0"/>
                <w:numId w:val="1"/>
              </w:numPr>
              <w:spacing w:after="160" w:line="259" w:lineRule="auto"/>
              <w:rPr>
                <w:rFonts w:ascii="Cambria" w:hAnsi="Cambria"/>
              </w:rPr>
            </w:pPr>
            <w:r w:rsidRPr="00797AF0">
              <w:rPr>
                <w:rFonts w:ascii="Cambria" w:hAnsi="Cambria"/>
              </w:rPr>
              <w:t>E-mail címe:</w:t>
            </w:r>
          </w:p>
        </w:tc>
        <w:tc>
          <w:tcPr>
            <w:tcW w:w="4531" w:type="dxa"/>
          </w:tcPr>
          <w:p w14:paraId="315DB448" w14:textId="77777777" w:rsidR="00E04D21" w:rsidRDefault="00E04D21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</w:tbl>
    <w:p w14:paraId="30635F77" w14:textId="77777777" w:rsidR="00E04D21" w:rsidRDefault="00E04D21" w:rsidP="00E04D21">
      <w:pPr>
        <w:rPr>
          <w:rFonts w:ascii="Cambria" w:hAnsi="Cambria"/>
          <w:sz w:val="22"/>
          <w:szCs w:val="22"/>
        </w:rPr>
      </w:pPr>
    </w:p>
    <w:p w14:paraId="6F52355D" w14:textId="77777777" w:rsidR="00E04D21" w:rsidRDefault="00E04D21" w:rsidP="00E04D21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Alulírott, mint a Pályázó cégszerű képviseletére jogosult személy, Szentlőrinc Város Önkormányzata által a </w:t>
      </w:r>
      <w:proofErr w:type="spellStart"/>
      <w:r w:rsidRPr="00C36B33">
        <w:rPr>
          <w:rFonts w:ascii="Cambria" w:hAnsi="Cambria"/>
          <w:sz w:val="22"/>
          <w:szCs w:val="22"/>
        </w:rPr>
        <w:t>szentlőrinci</w:t>
      </w:r>
      <w:proofErr w:type="spellEnd"/>
      <w:r w:rsidRPr="00C36B33">
        <w:rPr>
          <w:rFonts w:ascii="Cambria" w:hAnsi="Cambria"/>
          <w:sz w:val="22"/>
          <w:szCs w:val="22"/>
        </w:rPr>
        <w:t xml:space="preserve"> </w:t>
      </w:r>
      <w:r w:rsidRPr="00C36B33">
        <w:rPr>
          <w:rFonts w:ascii="Cambria" w:hAnsi="Cambria"/>
          <w:b/>
          <w:bCs/>
          <w:sz w:val="22"/>
          <w:szCs w:val="22"/>
        </w:rPr>
        <w:t>„Keleti Városrész”</w:t>
      </w:r>
      <w:r w:rsidRPr="00C36B33">
        <w:rPr>
          <w:rFonts w:ascii="Cambria" w:hAnsi="Cambria"/>
          <w:sz w:val="22"/>
          <w:szCs w:val="22"/>
        </w:rPr>
        <w:t xml:space="preserve"> ingatlanfejlesztési vagyoncsomag (26.687 m² összterület) értékesítésére kiírt nyilvános pályázati felhívásra az alábbi </w:t>
      </w:r>
      <w:r w:rsidRPr="00C36B33">
        <w:rPr>
          <w:rFonts w:ascii="Cambria" w:hAnsi="Cambria"/>
          <w:b/>
          <w:bCs/>
          <w:sz w:val="22"/>
          <w:szCs w:val="22"/>
        </w:rPr>
        <w:t>kötött és végleges pénzügyi ajánlatot</w:t>
      </w:r>
      <w:r w:rsidRPr="00C36B33">
        <w:rPr>
          <w:rFonts w:ascii="Cambria" w:hAnsi="Cambria"/>
          <w:sz w:val="22"/>
          <w:szCs w:val="22"/>
        </w:rPr>
        <w:t xml:space="preserve"> teszem:</w:t>
      </w:r>
    </w:p>
    <w:p w14:paraId="3FD62885" w14:textId="77777777" w:rsidR="00E04D21" w:rsidRPr="00C36B33" w:rsidRDefault="00E04D21" w:rsidP="00E04D21">
      <w:pPr>
        <w:jc w:val="both"/>
        <w:rPr>
          <w:rFonts w:ascii="Cambria" w:hAnsi="Cambria"/>
          <w:sz w:val="22"/>
          <w:szCs w:val="22"/>
        </w:rPr>
      </w:pPr>
    </w:p>
    <w:p w14:paraId="15DD5A59" w14:textId="77777777" w:rsidR="00E04D21" w:rsidRPr="00BD3BCD" w:rsidRDefault="00E04D21" w:rsidP="00E04D21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A megajánlott NETTÓ VÉTELÁR összege:</w:t>
      </w:r>
    </w:p>
    <w:p w14:paraId="67DFCE9D" w14:textId="77777777" w:rsidR="00E04D21" w:rsidRPr="00C36B33" w:rsidRDefault="00E04D21" w:rsidP="00E04D21">
      <w:pPr>
        <w:ind w:left="720"/>
        <w:jc w:val="both"/>
        <w:rPr>
          <w:rFonts w:ascii="Cambria" w:hAnsi="Cambria"/>
          <w:sz w:val="22"/>
          <w:szCs w:val="22"/>
        </w:rPr>
      </w:pPr>
    </w:p>
    <w:tbl>
      <w:tblPr>
        <w:tblStyle w:val="Rcsostblzat"/>
        <w:tblW w:w="5000" w:type="pct"/>
        <w:jc w:val="center"/>
        <w:tblLook w:val="04A0" w:firstRow="1" w:lastRow="0" w:firstColumn="1" w:lastColumn="0" w:noHBand="0" w:noVBand="1"/>
      </w:tblPr>
      <w:tblGrid>
        <w:gridCol w:w="4296"/>
        <w:gridCol w:w="770"/>
        <w:gridCol w:w="3996"/>
      </w:tblGrid>
      <w:tr w:rsidR="00E04D21" w14:paraId="111E0217" w14:textId="77777777" w:rsidTr="00BA7A4E">
        <w:trPr>
          <w:jc w:val="center"/>
        </w:trPr>
        <w:tc>
          <w:tcPr>
            <w:tcW w:w="2370" w:type="pct"/>
          </w:tcPr>
          <w:p w14:paraId="1006456A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5BA1A7F5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C36B33">
              <w:rPr>
                <w:rFonts w:ascii="Cambria" w:hAnsi="Cambria"/>
                <w:b/>
                <w:bCs/>
                <w:sz w:val="22"/>
                <w:szCs w:val="22"/>
              </w:rPr>
              <w:t>Nettó: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r w:rsidRPr="00C36B33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</w:p>
        </w:tc>
        <w:tc>
          <w:tcPr>
            <w:tcW w:w="425" w:type="pct"/>
          </w:tcPr>
          <w:p w14:paraId="63B54189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azaz</w:t>
            </w:r>
          </w:p>
        </w:tc>
        <w:tc>
          <w:tcPr>
            <w:tcW w:w="2205" w:type="pct"/>
          </w:tcPr>
          <w:p w14:paraId="3BA01550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075E7129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D3BCD">
              <w:rPr>
                <w:rFonts w:ascii="Cambria" w:hAnsi="Cambria"/>
                <w:b/>
                <w:bCs/>
                <w:sz w:val="22"/>
                <w:szCs w:val="22"/>
              </w:rPr>
              <w:t>nettó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: </w:t>
            </w:r>
            <w:r w:rsidRPr="00BD3BCD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</w:t>
            </w:r>
            <w:proofErr w:type="gramStart"/>
            <w:r w:rsidRPr="00BD3BCD">
              <w:rPr>
                <w:rFonts w:ascii="Cambria" w:hAnsi="Cambria"/>
                <w:b/>
                <w:bCs/>
                <w:sz w:val="22"/>
                <w:szCs w:val="22"/>
              </w:rPr>
              <w:t>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.</w:t>
            </w:r>
            <w:proofErr w:type="gramEnd"/>
            <w:r>
              <w:rPr>
                <w:rFonts w:ascii="Cambria" w:hAnsi="Cambria"/>
                <w:b/>
                <w:bCs/>
                <w:sz w:val="22"/>
                <w:szCs w:val="22"/>
              </w:rPr>
              <w:t>.</w:t>
            </w:r>
          </w:p>
          <w:p w14:paraId="4D27F63B" w14:textId="77777777" w:rsidR="00E04D21" w:rsidRDefault="00E04D21" w:rsidP="00BA7A4E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</w:tbl>
    <w:p w14:paraId="4742D8DD" w14:textId="77777777" w:rsidR="00E04D21" w:rsidRDefault="00E04D21" w:rsidP="00E04D21">
      <w:pPr>
        <w:ind w:left="720"/>
        <w:jc w:val="both"/>
        <w:rPr>
          <w:rFonts w:ascii="Cambria" w:hAnsi="Cambria"/>
          <w:b/>
          <w:bCs/>
          <w:sz w:val="22"/>
          <w:szCs w:val="22"/>
        </w:rPr>
      </w:pPr>
    </w:p>
    <w:p w14:paraId="6A866C13" w14:textId="77777777" w:rsidR="00E04D21" w:rsidRPr="00C36B33" w:rsidRDefault="00E04D21" w:rsidP="00E04D21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i/>
          <w:iCs/>
          <w:sz w:val="22"/>
          <w:szCs w:val="22"/>
        </w:rPr>
        <w:t xml:space="preserve"> (A megajánlott összeg nem lehet kevesebb, mint nettó 210.000.000 Ft. A vételárat a hatályos jogszabályok szerinti ÁFA terheli.)</w:t>
      </w:r>
    </w:p>
    <w:p w14:paraId="41ED1448" w14:textId="77777777" w:rsidR="00E04D21" w:rsidRPr="00C36B33" w:rsidRDefault="00E04D21" w:rsidP="00E04D21">
      <w:pPr>
        <w:ind w:left="720"/>
        <w:jc w:val="both"/>
        <w:rPr>
          <w:rFonts w:ascii="Cambria" w:hAnsi="Cambria"/>
          <w:sz w:val="22"/>
          <w:szCs w:val="22"/>
        </w:rPr>
      </w:pPr>
    </w:p>
    <w:p w14:paraId="3F2FDFE7" w14:textId="77777777" w:rsidR="00E04D21" w:rsidRPr="00C36B33" w:rsidRDefault="00E04D21" w:rsidP="00E04D21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Fizetési feltételek és kötelezettségvállalások:</w:t>
      </w:r>
    </w:p>
    <w:p w14:paraId="2AAD8147" w14:textId="77777777" w:rsidR="00E04D21" w:rsidRPr="00C36B33" w:rsidRDefault="00E04D21" w:rsidP="00E04D21">
      <w:pPr>
        <w:numPr>
          <w:ilvl w:val="1"/>
          <w:numId w:val="2"/>
        </w:numPr>
        <w:tabs>
          <w:tab w:val="num" w:pos="1440"/>
        </w:tabs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Foglaló:</w:t>
      </w:r>
      <w:r w:rsidRPr="00C36B33">
        <w:rPr>
          <w:rFonts w:ascii="Cambria" w:hAnsi="Cambria"/>
          <w:sz w:val="22"/>
          <w:szCs w:val="22"/>
        </w:rPr>
        <w:t xml:space="preserve"> Vállalom, hogy a szerződés megkötésével egyidejűleg, az állami elővásárlási jogra tekintettel függő hatállyal azonnal megfizetek </w:t>
      </w:r>
      <w:r w:rsidRPr="00C36B33">
        <w:rPr>
          <w:rFonts w:ascii="Cambria" w:hAnsi="Cambria"/>
          <w:b/>
          <w:bCs/>
          <w:sz w:val="22"/>
          <w:szCs w:val="22"/>
        </w:rPr>
        <w:t>nettó 50.000.000 Ft</w:t>
      </w:r>
      <w:r w:rsidRPr="00C36B33">
        <w:rPr>
          <w:rFonts w:ascii="Cambria" w:hAnsi="Cambria"/>
          <w:sz w:val="22"/>
          <w:szCs w:val="22"/>
        </w:rPr>
        <w:t xml:space="preserve"> foglalót.</w:t>
      </w:r>
    </w:p>
    <w:p w14:paraId="5D454AE5" w14:textId="77777777" w:rsidR="00E04D21" w:rsidRPr="00C36B33" w:rsidRDefault="00E04D21" w:rsidP="00E04D21">
      <w:pPr>
        <w:numPr>
          <w:ilvl w:val="1"/>
          <w:numId w:val="2"/>
        </w:numPr>
        <w:tabs>
          <w:tab w:val="num" w:pos="1440"/>
        </w:tabs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Garantált Tőkeminimum (2027. június 30.):</w:t>
      </w:r>
      <w:r w:rsidRPr="00C36B33">
        <w:rPr>
          <w:rFonts w:ascii="Cambria" w:hAnsi="Cambria"/>
          <w:sz w:val="22"/>
          <w:szCs w:val="22"/>
        </w:rPr>
        <w:t xml:space="preserve"> Kifejezetten vállalom az </w:t>
      </w:r>
      <w:r w:rsidRPr="00C36B33">
        <w:rPr>
          <w:rFonts w:ascii="Cambria" w:hAnsi="Cambria"/>
          <w:i/>
          <w:iCs/>
          <w:sz w:val="22"/>
          <w:szCs w:val="22"/>
        </w:rPr>
        <w:t>Eladásalapú Gyorsított Törlesztés</w:t>
      </w:r>
      <w:r w:rsidRPr="00C36B33">
        <w:rPr>
          <w:rFonts w:ascii="Cambria" w:hAnsi="Cambria"/>
          <w:sz w:val="22"/>
          <w:szCs w:val="22"/>
        </w:rPr>
        <w:t xml:space="preserve"> mechanizmusát, és garantálom, hogy a foglaló és a lakáseladásokból továbbított összegek együttesen </w:t>
      </w:r>
      <w:r w:rsidRPr="00C36B33">
        <w:rPr>
          <w:rFonts w:ascii="Cambria" w:hAnsi="Cambria"/>
          <w:b/>
          <w:bCs/>
          <w:sz w:val="22"/>
          <w:szCs w:val="22"/>
        </w:rPr>
        <w:t>2027. június 30. napjáig elérik a fix nettó 1</w:t>
      </w:r>
      <w:r>
        <w:rPr>
          <w:rFonts w:ascii="Cambria" w:hAnsi="Cambria"/>
          <w:b/>
          <w:bCs/>
          <w:sz w:val="22"/>
          <w:szCs w:val="22"/>
        </w:rPr>
        <w:t>05</w:t>
      </w:r>
      <w:r w:rsidRPr="00C36B33">
        <w:rPr>
          <w:rFonts w:ascii="Cambria" w:hAnsi="Cambria"/>
          <w:b/>
          <w:bCs/>
          <w:sz w:val="22"/>
          <w:szCs w:val="22"/>
        </w:rPr>
        <w:t>.000.000 Ft-ot</w:t>
      </w:r>
      <w:r w:rsidRPr="00C36B33">
        <w:rPr>
          <w:rFonts w:ascii="Cambria" w:hAnsi="Cambria"/>
          <w:sz w:val="22"/>
          <w:szCs w:val="22"/>
        </w:rPr>
        <w:t>. Tudomásul veszem, hogy ha a piaci eladásokból ez az összeg addig nem folyik be, a különbözetet ezen a határnapon saját forrásból, egyösszegben köteles vagyok kiegészíteni.</w:t>
      </w:r>
    </w:p>
    <w:p w14:paraId="465725AF" w14:textId="77777777" w:rsidR="00E04D21" w:rsidRPr="00C36B33" w:rsidRDefault="00E04D21" w:rsidP="00E04D21">
      <w:pPr>
        <w:numPr>
          <w:ilvl w:val="1"/>
          <w:numId w:val="2"/>
        </w:numPr>
        <w:tabs>
          <w:tab w:val="num" w:pos="1440"/>
        </w:tabs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Végső fizetési határidő és KSH indexálás:</w:t>
      </w:r>
      <w:r w:rsidRPr="00C36B33">
        <w:rPr>
          <w:rFonts w:ascii="Cambria" w:hAnsi="Cambria"/>
          <w:sz w:val="22"/>
          <w:szCs w:val="22"/>
        </w:rPr>
        <w:t xml:space="preserve"> Vállalom a teljes megajánlott vételár maximum 36 hónapon belüli teljes kiegyenlítését. Tudomásul veszem, hogy a 36. hónap után fennmaradó esetleges vételár-maradványra az Önkormányzat maximum a </w:t>
      </w:r>
      <w:r w:rsidRPr="00C36B33">
        <w:rPr>
          <w:rFonts w:ascii="Cambria" w:hAnsi="Cambria"/>
          <w:b/>
          <w:bCs/>
          <w:sz w:val="22"/>
          <w:szCs w:val="22"/>
        </w:rPr>
        <w:t>48. hónap végéig</w:t>
      </w:r>
      <w:r w:rsidRPr="00C36B33">
        <w:rPr>
          <w:rFonts w:ascii="Cambria" w:hAnsi="Cambria"/>
          <w:sz w:val="22"/>
          <w:szCs w:val="22"/>
        </w:rPr>
        <w:t xml:space="preserve"> halasztást engedélyez, amely időszak alatt a tartozásom a </w:t>
      </w:r>
      <w:r w:rsidRPr="00C36B33">
        <w:rPr>
          <w:rFonts w:ascii="Cambria" w:hAnsi="Cambria"/>
          <w:b/>
          <w:bCs/>
          <w:sz w:val="22"/>
          <w:szCs w:val="22"/>
        </w:rPr>
        <w:t>KSH hivatalos fogyasztói árindexével</w:t>
      </w:r>
      <w:r w:rsidRPr="00C36B33">
        <w:rPr>
          <w:rFonts w:ascii="Cambria" w:hAnsi="Cambria"/>
          <w:sz w:val="22"/>
          <w:szCs w:val="22"/>
        </w:rPr>
        <w:t xml:space="preserve"> havonta arányosan </w:t>
      </w:r>
      <w:proofErr w:type="spellStart"/>
      <w:r w:rsidRPr="00C36B33">
        <w:rPr>
          <w:rFonts w:ascii="Cambria" w:hAnsi="Cambria"/>
          <w:sz w:val="22"/>
          <w:szCs w:val="22"/>
        </w:rPr>
        <w:t>indexálódik</w:t>
      </w:r>
      <w:proofErr w:type="spellEnd"/>
      <w:r w:rsidRPr="00C36B33">
        <w:rPr>
          <w:rFonts w:ascii="Cambria" w:hAnsi="Cambria"/>
          <w:sz w:val="22"/>
          <w:szCs w:val="22"/>
        </w:rPr>
        <w:t>.</w:t>
      </w:r>
    </w:p>
    <w:p w14:paraId="184D7308" w14:textId="77777777" w:rsidR="00E04D21" w:rsidRDefault="00E04D21" w:rsidP="00E04D21">
      <w:pPr>
        <w:numPr>
          <w:ilvl w:val="1"/>
          <w:numId w:val="2"/>
        </w:numPr>
        <w:tabs>
          <w:tab w:val="num" w:pos="1440"/>
        </w:tabs>
        <w:jc w:val="both"/>
        <w:rPr>
          <w:rFonts w:ascii="Cambria" w:hAnsi="Cambria"/>
          <w:sz w:val="22"/>
          <w:szCs w:val="22"/>
        </w:rPr>
      </w:pPr>
      <w:bookmarkStart w:id="0" w:name="_Hlk241743593"/>
      <w:r w:rsidRPr="00C36B33">
        <w:rPr>
          <w:rFonts w:ascii="Cambria" w:hAnsi="Cambria"/>
          <w:b/>
          <w:bCs/>
          <w:sz w:val="22"/>
          <w:szCs w:val="22"/>
        </w:rPr>
        <w:t>Biztosíték:</w:t>
      </w:r>
      <w:r w:rsidRPr="00C36B33">
        <w:rPr>
          <w:rFonts w:ascii="Cambria" w:hAnsi="Cambria"/>
          <w:sz w:val="22"/>
          <w:szCs w:val="22"/>
        </w:rPr>
        <w:t xml:space="preserve"> </w:t>
      </w:r>
    </w:p>
    <w:p w14:paraId="6E42C62E" w14:textId="77777777" w:rsidR="00E04D21" w:rsidRDefault="00E04D21" w:rsidP="00E04D21">
      <w:pPr>
        <w:ind w:left="1440"/>
        <w:jc w:val="both"/>
        <w:rPr>
          <w:rFonts w:ascii="Cambria" w:hAnsi="Cambria"/>
          <w:sz w:val="22"/>
          <w:szCs w:val="22"/>
        </w:rPr>
      </w:pPr>
    </w:p>
    <w:p w14:paraId="12B9CF78" w14:textId="77777777" w:rsidR="00E04D21" w:rsidRDefault="00E04D21" w:rsidP="00E04D21">
      <w:pPr>
        <w:ind w:left="1440"/>
        <w:jc w:val="both"/>
        <w:rPr>
          <w:rFonts w:ascii="Cambria" w:hAnsi="Cambria"/>
          <w:sz w:val="22"/>
          <w:szCs w:val="22"/>
        </w:rPr>
      </w:pPr>
      <w:proofErr w:type="gramStart"/>
      <w:r w:rsidRPr="00BD3BCD">
        <w:rPr>
          <w:rFonts w:ascii="Cambria" w:hAnsi="Cambria"/>
          <w:sz w:val="22"/>
          <w:szCs w:val="22"/>
        </w:rPr>
        <w:lastRenderedPageBreak/>
        <w:t>[ ]</w:t>
      </w:r>
      <w:proofErr w:type="gramEnd"/>
      <w:r w:rsidRPr="00BD3BCD">
        <w:rPr>
          <w:rFonts w:ascii="Cambria" w:hAnsi="Cambria"/>
          <w:sz w:val="22"/>
          <w:szCs w:val="22"/>
        </w:rPr>
        <w:t xml:space="preserve"> </w:t>
      </w:r>
      <w:r w:rsidRPr="00C36B33">
        <w:rPr>
          <w:rFonts w:ascii="Cambria" w:hAnsi="Cambria"/>
          <w:sz w:val="22"/>
          <w:szCs w:val="22"/>
        </w:rPr>
        <w:t>Kijelentem, hogy a vételár-maradvány biztosítására a szerződéskötéskor feltétlen és visszavonhatatlan bankgaranciát / készpénz-óvadékot / készfizető kezességvállalást biztosítok az Önkormányzat javára.</w:t>
      </w:r>
      <w:r>
        <w:rPr>
          <w:rFonts w:ascii="Cambria" w:hAnsi="Cambria"/>
          <w:sz w:val="22"/>
          <w:szCs w:val="22"/>
        </w:rPr>
        <w:t xml:space="preserve"> (egyiket)</w:t>
      </w:r>
    </w:p>
    <w:bookmarkEnd w:id="0"/>
    <w:p w14:paraId="7D58F2B3" w14:textId="77777777" w:rsidR="00E04D21" w:rsidRDefault="00E04D21" w:rsidP="00E04D21">
      <w:pPr>
        <w:ind w:left="1440"/>
        <w:jc w:val="both"/>
        <w:rPr>
          <w:rFonts w:ascii="Cambria" w:hAnsi="Cambria"/>
          <w:b/>
          <w:bCs/>
          <w:sz w:val="22"/>
          <w:szCs w:val="22"/>
        </w:rPr>
      </w:pPr>
    </w:p>
    <w:p w14:paraId="5863C180" w14:textId="77777777" w:rsidR="00E04D21" w:rsidRDefault="00E04D21" w:rsidP="00E04D21">
      <w:pPr>
        <w:ind w:left="144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VAGY</w:t>
      </w:r>
    </w:p>
    <w:p w14:paraId="06032ABD" w14:textId="77777777" w:rsidR="00E04D21" w:rsidRPr="00BD3BCD" w:rsidRDefault="00E04D21" w:rsidP="00E04D21">
      <w:pPr>
        <w:ind w:left="1440"/>
        <w:jc w:val="both"/>
        <w:rPr>
          <w:rFonts w:ascii="Cambria" w:hAnsi="Cambria"/>
          <w:sz w:val="22"/>
          <w:szCs w:val="22"/>
        </w:rPr>
      </w:pPr>
    </w:p>
    <w:p w14:paraId="428B42F7" w14:textId="77777777" w:rsidR="00E04D21" w:rsidRDefault="00E04D21" w:rsidP="00E04D21">
      <w:pPr>
        <w:pStyle w:val="Listaszerbekezds"/>
        <w:ind w:left="1440"/>
        <w:jc w:val="both"/>
        <w:rPr>
          <w:rFonts w:ascii="Cambria" w:hAnsi="Cambria"/>
        </w:rPr>
      </w:pPr>
      <w:proofErr w:type="gramStart"/>
      <w:r w:rsidRPr="00BD3BCD">
        <w:rPr>
          <w:rFonts w:ascii="Cambria" w:hAnsi="Cambria"/>
        </w:rPr>
        <w:t>[ ]</w:t>
      </w:r>
      <w:proofErr w:type="gramEnd"/>
      <w:r w:rsidRPr="00BD3BCD">
        <w:rPr>
          <w:rFonts w:ascii="Cambria" w:hAnsi="Cambria"/>
        </w:rPr>
        <w:t xml:space="preserve"> Kijelentem, hogy a vételár-maradvány biztosítására a szerződéskötéskor </w:t>
      </w:r>
      <w:r>
        <w:rPr>
          <w:rFonts w:ascii="Cambria" w:hAnsi="Cambria"/>
        </w:rPr>
        <w:t>biztosítékot nem adok.</w:t>
      </w:r>
    </w:p>
    <w:p w14:paraId="7394E14F" w14:textId="77777777" w:rsidR="00E04D21" w:rsidRDefault="00E04D21" w:rsidP="00E04D21">
      <w:pPr>
        <w:pStyle w:val="Listaszerbekezds"/>
        <w:ind w:left="1440"/>
        <w:jc w:val="both"/>
        <w:rPr>
          <w:rFonts w:ascii="Cambria" w:hAnsi="Cambria"/>
        </w:rPr>
      </w:pPr>
    </w:p>
    <w:p w14:paraId="31947CE6" w14:textId="77777777" w:rsidR="00E04D21" w:rsidRPr="00BD3BCD" w:rsidRDefault="00E04D21" w:rsidP="00E04D21">
      <w:pPr>
        <w:pStyle w:val="Listaszerbekezds"/>
        <w:ind w:left="1440"/>
        <w:jc w:val="both"/>
        <w:rPr>
          <w:rFonts w:ascii="Cambria" w:hAnsi="Cambria"/>
        </w:rPr>
      </w:pPr>
      <w:r>
        <w:rPr>
          <w:rFonts w:ascii="Cambria" w:hAnsi="Cambria"/>
        </w:rPr>
        <w:t xml:space="preserve">(tegyen </w:t>
      </w:r>
      <w:proofErr w:type="gramStart"/>
      <w:r w:rsidRPr="00BD3BCD">
        <w:rPr>
          <w:rFonts w:ascii="Cambria" w:hAnsi="Cambria"/>
        </w:rPr>
        <w:t>[ ]</w:t>
      </w:r>
      <w:proofErr w:type="gramEnd"/>
      <w:r>
        <w:rPr>
          <w:rFonts w:ascii="Cambria" w:hAnsi="Cambria"/>
        </w:rPr>
        <w:t xml:space="preserve"> keretbe a vállalásának megfelelően X-t</w:t>
      </w:r>
    </w:p>
    <w:p w14:paraId="28885E4B" w14:textId="77777777" w:rsidR="00E04D21" w:rsidRPr="00C36B33" w:rsidRDefault="00E04D21" w:rsidP="00E04D21">
      <w:pPr>
        <w:ind w:left="1080"/>
        <w:jc w:val="both"/>
        <w:rPr>
          <w:rFonts w:ascii="Cambria" w:hAnsi="Cambria"/>
          <w:sz w:val="22"/>
          <w:szCs w:val="22"/>
        </w:rPr>
      </w:pPr>
    </w:p>
    <w:p w14:paraId="12963BD0" w14:textId="77777777" w:rsidR="00E04D21" w:rsidRPr="00C36B33" w:rsidRDefault="00E04D21" w:rsidP="00E04D21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Kelt: …………………………………, 2026. </w:t>
      </w:r>
      <w:r>
        <w:rPr>
          <w:rFonts w:ascii="Cambria" w:hAnsi="Cambria"/>
          <w:sz w:val="22"/>
          <w:szCs w:val="22"/>
        </w:rPr>
        <w:t>………………</w:t>
      </w:r>
      <w:proofErr w:type="gramStart"/>
      <w:r>
        <w:rPr>
          <w:rFonts w:ascii="Cambria" w:hAnsi="Cambria"/>
          <w:sz w:val="22"/>
          <w:szCs w:val="22"/>
        </w:rPr>
        <w:t>…….</w:t>
      </w:r>
      <w:proofErr w:type="gramEnd"/>
      <w:r>
        <w:rPr>
          <w:rFonts w:ascii="Cambria" w:hAnsi="Cambria"/>
          <w:sz w:val="22"/>
          <w:szCs w:val="22"/>
        </w:rPr>
        <w:t>.</w:t>
      </w:r>
      <w:r w:rsidRPr="00C36B33">
        <w:rPr>
          <w:rFonts w:ascii="Cambria" w:hAnsi="Cambria"/>
          <w:sz w:val="22"/>
          <w:szCs w:val="22"/>
        </w:rPr>
        <w:t>………</w:t>
      </w:r>
    </w:p>
    <w:p w14:paraId="288168DD" w14:textId="77777777" w:rsidR="00E04D21" w:rsidRPr="00C36B33" w:rsidRDefault="00E04D21" w:rsidP="00E04D21">
      <w:pPr>
        <w:jc w:val="both"/>
        <w:rPr>
          <w:rFonts w:ascii="Cambria" w:hAnsi="Cambria"/>
          <w:sz w:val="22"/>
          <w:szCs w:val="22"/>
        </w:rPr>
      </w:pPr>
    </w:p>
    <w:p w14:paraId="07A0B902" w14:textId="77777777" w:rsidR="00E04D21" w:rsidRDefault="00E04D21" w:rsidP="00E04D21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3BE64995" w14:textId="77777777" w:rsidR="00E04D21" w:rsidRDefault="00E04D21" w:rsidP="00E04D21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0CA1BA64" w14:textId="77777777" w:rsidR="00E04D21" w:rsidRPr="00C36B33" w:rsidRDefault="00E04D21" w:rsidP="00E04D21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Pályázó cégszerű aláírása</w:t>
      </w:r>
    </w:p>
    <w:p w14:paraId="337838F7" w14:textId="77777777" w:rsidR="00E04D21" w:rsidRPr="00C36B33" w:rsidRDefault="00E04D21" w:rsidP="00E04D21">
      <w:pPr>
        <w:jc w:val="both"/>
        <w:rPr>
          <w:rFonts w:ascii="Cambria" w:hAnsi="Cambria"/>
          <w:sz w:val="22"/>
          <w:szCs w:val="22"/>
        </w:rPr>
      </w:pPr>
    </w:p>
    <w:p w14:paraId="262E1CC5" w14:textId="77777777" w:rsidR="00E04D21" w:rsidRDefault="00E04D21" w:rsidP="00E04D21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52127E84" w14:textId="77777777" w:rsidR="00E04D21" w:rsidRDefault="00E04D21" w:rsidP="00E04D21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5EAB22FA" w14:textId="77777777" w:rsidR="00F94897" w:rsidRDefault="00F94897"/>
    <w:sectPr w:rsidR="00F94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4482"/>
    <w:multiLevelType w:val="hybridMultilevel"/>
    <w:tmpl w:val="119A8156"/>
    <w:lvl w:ilvl="0" w:tplc="3860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C2111"/>
    <w:multiLevelType w:val="multilevel"/>
    <w:tmpl w:val="96F2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3538946">
    <w:abstractNumId w:val="0"/>
  </w:num>
  <w:num w:numId="2" w16cid:durableId="50871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E6"/>
    <w:rsid w:val="002A0EF4"/>
    <w:rsid w:val="002D7C81"/>
    <w:rsid w:val="00687EE6"/>
    <w:rsid w:val="00C1410C"/>
    <w:rsid w:val="00E04D21"/>
    <w:rsid w:val="00F9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E77AC-4950-45A6-8B1B-6E0EB3D9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4D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8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8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7E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87E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8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7E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87E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7E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7EE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87EE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87EE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7EE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7EE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7EE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8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8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87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8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7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7EE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87EE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87EE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7E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7EE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87EE6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E04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Szentlőrinc</dc:creator>
  <cp:keywords/>
  <dc:description/>
  <cp:lastModifiedBy>KOH Szentlőrinc</cp:lastModifiedBy>
  <cp:revision>2</cp:revision>
  <dcterms:created xsi:type="dcterms:W3CDTF">2026-10-07T11:23:00Z</dcterms:created>
  <dcterms:modified xsi:type="dcterms:W3CDTF">2026-10-07T11:23:00Z</dcterms:modified>
</cp:coreProperties>
</file>